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B506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Kulturna teorija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AF24E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968E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968E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968E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A2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A2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A2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A26C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A26C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A26C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A26C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A26C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6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A26C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A26C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6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A2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A26C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B506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203</w:t>
            </w:r>
          </w:p>
          <w:p w:rsidR="009C70B6" w:rsidRDefault="00B94B2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 14-16</w:t>
            </w:r>
            <w:r w:rsidR="009C70B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(predavanje)</w:t>
            </w:r>
          </w:p>
          <w:p w:rsidR="001B506A" w:rsidRDefault="00B94B2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 16-17</w:t>
            </w:r>
            <w:r w:rsidR="001B506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(seminar A)</w:t>
            </w:r>
          </w:p>
          <w:p w:rsidR="009C70B6" w:rsidRDefault="00B94B2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 17-18</w:t>
            </w:r>
            <w:r w:rsidR="009C70B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(seminar</w:t>
            </w:r>
            <w:r w:rsidR="001B506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B</w:t>
            </w:r>
            <w:r w:rsidR="009C70B6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9C70B6" w:rsidRDefault="009C70B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C70B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94B2C" w:rsidP="001B506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FB3938">
              <w:rPr>
                <w:rFonts w:ascii="Times New Roman" w:hAnsi="Times New Roman" w:cs="Times New Roman"/>
                <w:sz w:val="18"/>
              </w:rPr>
              <w:t>.</w:t>
            </w:r>
            <w:r w:rsidR="001B506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.2021</w:t>
            </w:r>
            <w:r w:rsidR="00FB39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94B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B506A">
              <w:rPr>
                <w:rFonts w:ascii="Times New Roman" w:hAnsi="Times New Roman" w:cs="Times New Roman"/>
                <w:sz w:val="18"/>
              </w:rPr>
              <w:t>.6</w:t>
            </w:r>
            <w:r>
              <w:rPr>
                <w:rFonts w:ascii="Times New Roman" w:hAnsi="Times New Roman" w:cs="Times New Roman"/>
                <w:sz w:val="18"/>
              </w:rPr>
              <w:t>.2021</w:t>
            </w:r>
            <w:r w:rsidR="00B43A8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1B50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šesti</w:t>
            </w:r>
            <w:r w:rsidR="009C70B6">
              <w:rPr>
                <w:rFonts w:ascii="Times New Roman" w:hAnsi="Times New Roman" w:cs="Times New Roman"/>
                <w:sz w:val="18"/>
              </w:rPr>
              <w:t xml:space="preserve"> semestar preddiplomskog studija sociol</w:t>
            </w:r>
            <w:r w:rsidR="00D36704">
              <w:rPr>
                <w:rFonts w:ascii="Times New Roman" w:hAnsi="Times New Roman" w:cs="Times New Roman"/>
                <w:sz w:val="18"/>
              </w:rPr>
              <w:t>o</w:t>
            </w:r>
            <w:r w:rsidR="009C70B6">
              <w:rPr>
                <w:rFonts w:ascii="Times New Roman" w:hAnsi="Times New Roman" w:cs="Times New Roman"/>
                <w:sz w:val="18"/>
              </w:rPr>
              <w:t>gije.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825B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doc.dr.sc. Sven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Marcelić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25B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smarceli@unizd.hr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doc.dr.sc. Sven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Marcelić</w:t>
            </w:r>
            <w:proofErr w:type="spellEnd"/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B4202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458C5" w:rsidRPr="009947BA" w:rsidRDefault="001B506A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Luka Antonina,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mag.soc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B4202A" w:rsidRDefault="007458C5" w:rsidP="007458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458C5" w:rsidRPr="009947BA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B506A" w:rsidRPr="00963E16">
                <w:rPr>
                  <w:rStyle w:val="Hiperveza"/>
                  <w:rFonts w:ascii="Times New Roman" w:hAnsi="Times New Roman" w:cs="Times New Roman"/>
                  <w:sz w:val="18"/>
                </w:rPr>
                <w:t>lantonina@unizd.hr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458C5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B4202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Default="007458C5" w:rsidP="007458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458C5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458C5" w:rsidRPr="007361E7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8C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7458C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458C5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B506A" w:rsidRPr="001B506A" w:rsidRDefault="001B506A" w:rsidP="001B50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506A">
              <w:rPr>
                <w:rFonts w:ascii="Times New Roman" w:hAnsi="Times New Roman" w:cs="Times New Roman"/>
                <w:sz w:val="18"/>
              </w:rPr>
              <w:t>Nakon položenog kolegija studenti/</w:t>
            </w:r>
            <w:proofErr w:type="spellStart"/>
            <w:r w:rsidRPr="001B506A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1B506A">
              <w:rPr>
                <w:rFonts w:ascii="Times New Roman" w:hAnsi="Times New Roman" w:cs="Times New Roman"/>
                <w:sz w:val="18"/>
              </w:rPr>
              <w:t xml:space="preserve"> će biti sposobni/e:</w:t>
            </w:r>
          </w:p>
          <w:p w:rsidR="001B506A" w:rsidRPr="001B506A" w:rsidRDefault="001B506A" w:rsidP="001B50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506A">
              <w:rPr>
                <w:rFonts w:ascii="Times New Roman" w:hAnsi="Times New Roman" w:cs="Times New Roman"/>
                <w:sz w:val="18"/>
              </w:rPr>
              <w:t>Izložiti i usporediti različite teorijske pristupe kulturi</w:t>
            </w:r>
          </w:p>
          <w:p w:rsidR="001B506A" w:rsidRPr="001B506A" w:rsidRDefault="001B506A" w:rsidP="001B50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506A">
              <w:rPr>
                <w:rFonts w:ascii="Times New Roman" w:hAnsi="Times New Roman" w:cs="Times New Roman"/>
                <w:sz w:val="18"/>
              </w:rPr>
              <w:t>Identificirati temeljne prijepore u području kulturne teorije</w:t>
            </w:r>
          </w:p>
          <w:p w:rsidR="007458C5" w:rsidRPr="00B4202A" w:rsidRDefault="001B506A" w:rsidP="001B50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506A">
              <w:rPr>
                <w:rFonts w:ascii="Times New Roman" w:hAnsi="Times New Roman" w:cs="Times New Roman"/>
                <w:sz w:val="18"/>
              </w:rPr>
              <w:t>Kritički se osvrnuti na kulturu u njenom najširem značenju</w:t>
            </w:r>
          </w:p>
        </w:tc>
      </w:tr>
      <w:tr w:rsidR="007458C5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458C5" w:rsidRPr="00B4202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458C5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458C5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458C5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458C5" w:rsidRPr="00C02454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B506A" w:rsidRPr="00DE6D53" w:rsidRDefault="001B506A" w:rsidP="001B50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Preduvjet za pristupanje ispitu je redovito pohađanje kolegija i ispunjavanje seminarskih obaveza. </w:t>
            </w:r>
          </w:p>
          <w:p w:rsidR="007458C5" w:rsidRPr="00DE6D53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458C5" w:rsidRPr="009947BA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7458C5" w:rsidRPr="009947BA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5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7458C5" w:rsidRPr="009947BA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458C5" w:rsidRDefault="007458C5" w:rsidP="001A3E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A3E5D" w:rsidRPr="001A3E5D" w:rsidRDefault="00AF24E6" w:rsidP="001A3E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9.6.2021</w:t>
            </w:r>
            <w:r w:rsidR="001A3E5D" w:rsidRPr="001A3E5D">
              <w:rPr>
                <w:rFonts w:ascii="Times New Roman" w:hAnsi="Times New Roman" w:cs="Times New Roman"/>
                <w:sz w:val="18"/>
              </w:rPr>
              <w:t>.</w:t>
            </w:r>
          </w:p>
          <w:p w:rsidR="007458C5" w:rsidRDefault="001A3E5D" w:rsidP="001A3E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AF24E6">
              <w:rPr>
                <w:rFonts w:ascii="Times New Roman" w:hAnsi="Times New Roman" w:cs="Times New Roman"/>
                <w:sz w:val="18"/>
              </w:rPr>
              <w:t>3</w:t>
            </w:r>
            <w:r w:rsidRPr="001A3E5D">
              <w:rPr>
                <w:rFonts w:ascii="Times New Roman" w:hAnsi="Times New Roman" w:cs="Times New Roman"/>
                <w:sz w:val="18"/>
              </w:rPr>
              <w:t>.6. 2020.</w:t>
            </w:r>
          </w:p>
        </w:tc>
        <w:tc>
          <w:tcPr>
            <w:tcW w:w="2113" w:type="dxa"/>
            <w:gridSpan w:val="6"/>
            <w:vAlign w:val="center"/>
          </w:tcPr>
          <w:p w:rsidR="007458C5" w:rsidRDefault="00AF24E6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7458C5">
              <w:rPr>
                <w:rFonts w:ascii="Times New Roman" w:hAnsi="Times New Roman" w:cs="Times New Roman"/>
                <w:sz w:val="18"/>
              </w:rPr>
              <w:t>.</w:t>
            </w:r>
            <w:r w:rsidR="001A3E5D">
              <w:rPr>
                <w:rFonts w:ascii="Times New Roman" w:hAnsi="Times New Roman" w:cs="Times New Roman"/>
                <w:sz w:val="18"/>
              </w:rPr>
              <w:t>9</w:t>
            </w:r>
            <w:r w:rsidR="007458C5">
              <w:rPr>
                <w:rFonts w:ascii="Times New Roman" w:hAnsi="Times New Roman" w:cs="Times New Roman"/>
                <w:sz w:val="18"/>
              </w:rPr>
              <w:t>.2020.</w:t>
            </w:r>
          </w:p>
          <w:p w:rsidR="007458C5" w:rsidRDefault="00AF24E6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bookmarkStart w:id="0" w:name="_GoBack"/>
            <w:bookmarkEnd w:id="0"/>
            <w:r w:rsidR="007458C5">
              <w:rPr>
                <w:rFonts w:ascii="Times New Roman" w:hAnsi="Times New Roman" w:cs="Times New Roman"/>
                <w:sz w:val="18"/>
              </w:rPr>
              <w:t>.9.2020.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7458C5" w:rsidRPr="001A3E5D" w:rsidRDefault="001A3E5D" w:rsidP="00565B5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A3E5D">
              <w:rPr>
                <w:rFonts w:ascii="Times New Roman" w:eastAsia="Times New Roman" w:hAnsi="Times New Roman" w:cs="Times New Roman"/>
                <w:szCs w:val="24"/>
              </w:rPr>
              <w:t>Cilj ovoga interdisciplinarnog kolegija je upoznavanje studenata i studentica sa značajnim teoretičarima, pristupima i konceptima kulturne teorije kao i poticanje studenata i studentica na interpretaciju kulture u njenom najširem značenju primjenom pojmova iz kulturne teorije. U sklopu kolegija obrađuju se sljedeće teme: određivanje pojma kultura, struk</w:t>
            </w:r>
            <w:r w:rsidR="00565B57">
              <w:rPr>
                <w:rFonts w:ascii="Times New Roman" w:eastAsia="Times New Roman" w:hAnsi="Times New Roman" w:cs="Times New Roman"/>
                <w:szCs w:val="24"/>
              </w:rPr>
              <w:t xml:space="preserve">turalizam, kultura kao tekst, </w:t>
            </w:r>
            <w:proofErr w:type="spellStart"/>
            <w:r w:rsidRPr="001A3E5D">
              <w:rPr>
                <w:rFonts w:ascii="Times New Roman" w:eastAsia="Times New Roman" w:hAnsi="Times New Roman" w:cs="Times New Roman"/>
                <w:szCs w:val="24"/>
              </w:rPr>
              <w:t>poststrukturalizam</w:t>
            </w:r>
            <w:proofErr w:type="spellEnd"/>
            <w:r w:rsidRPr="001A3E5D">
              <w:rPr>
                <w:rFonts w:ascii="Times New Roman" w:eastAsia="Times New Roman" w:hAnsi="Times New Roman" w:cs="Times New Roman"/>
                <w:szCs w:val="24"/>
              </w:rPr>
              <w:t xml:space="preserve">, semiotika, postmodernizam, </w:t>
            </w:r>
            <w:proofErr w:type="spellStart"/>
            <w:r w:rsidRPr="001A3E5D">
              <w:rPr>
                <w:rFonts w:ascii="Times New Roman" w:eastAsia="Times New Roman" w:hAnsi="Times New Roman" w:cs="Times New Roman"/>
                <w:szCs w:val="24"/>
              </w:rPr>
              <w:t>postkolon</w:t>
            </w:r>
            <w:r w:rsidR="00565B57">
              <w:rPr>
                <w:rFonts w:ascii="Times New Roman" w:eastAsia="Times New Roman" w:hAnsi="Times New Roman" w:cs="Times New Roman"/>
                <w:szCs w:val="24"/>
              </w:rPr>
              <w:t>ijalizam</w:t>
            </w:r>
            <w:proofErr w:type="spellEnd"/>
            <w:r w:rsidR="00565B57">
              <w:rPr>
                <w:rFonts w:ascii="Times New Roman" w:eastAsia="Times New Roman" w:hAnsi="Times New Roman" w:cs="Times New Roman"/>
                <w:szCs w:val="24"/>
              </w:rPr>
              <w:t>, refleksivna modernost</w:t>
            </w:r>
            <w:r w:rsidRPr="001A3E5D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65B57" w:rsidRPr="00565B57" w:rsidRDefault="00565B57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1.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Uvod u kolegij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(23.2.2021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Pr="00565B57" w:rsidRDefault="00565B57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2. 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Teorija, kultura, kulturna teorija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2.3.2021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Pr="00565B57" w:rsidRDefault="00565B57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3. 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Struktural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iza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m (De </w:t>
            </w:r>
            <w:proofErr w:type="spellStart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Saussure</w:t>
            </w:r>
            <w:proofErr w:type="spellEnd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Levi</w:t>
            </w:r>
            <w:proofErr w:type="spellEnd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Strauss</w:t>
            </w:r>
            <w:proofErr w:type="spellEnd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(9.3..2021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Pr="00565B57" w:rsidRDefault="00565B57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4. 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Strukturalizam i semiotika (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Barthes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(16.3. 2021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Pr="00565B57" w:rsidRDefault="00565B57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Poststrukturalizam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, Foucault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(23.3.2021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Default="00565B57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Poststrukturalizam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, Foucault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(30.3.2021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Pr="00565B57" w:rsidRDefault="00565B57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6. Postkolonijalna teorija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(6.4.2021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Pr="00565B57" w:rsidRDefault="00B9225F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</w:t>
            </w:r>
            <w:r w:rsid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Postmodernizam (</w:t>
            </w:r>
            <w:proofErr w:type="spellStart"/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Lyotard</w:t>
            </w:r>
            <w:proofErr w:type="spellEnd"/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Baudrillard</w:t>
            </w:r>
            <w:proofErr w:type="spellEnd"/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13.4.2021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Pr="00565B57" w:rsidRDefault="00B9225F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8</w:t>
            </w:r>
            <w:r w:rsid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Postmodernizam (</w:t>
            </w:r>
            <w:proofErr w:type="spellStart"/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Jameson</w:t>
            </w:r>
            <w:proofErr w:type="spellEnd"/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(20.4.2021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Default="00B9225F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</w:t>
            </w:r>
            <w:r w:rsid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Postmodernost</w:t>
            </w:r>
            <w:proofErr w:type="spellEnd"/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 prostor/vrijeme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27.4.2021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8F22A6" w:rsidRDefault="008F22A6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10. Gostujuće predavanje (4.5.2021.)</w:t>
            </w:r>
          </w:p>
          <w:p w:rsidR="00565B57" w:rsidRPr="00565B57" w:rsidRDefault="00546BC3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11</w:t>
            </w:r>
            <w:r w:rsid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8F22A6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Sociologija i (post)moderna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(11.5.2021)</w:t>
            </w:r>
          </w:p>
          <w:p w:rsidR="00565B57" w:rsidRPr="00565B57" w:rsidRDefault="00546BC3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12</w:t>
            </w:r>
            <w:r w:rsidR="00565B57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Refleksivna modernost (18.5.2021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565B57" w:rsidRPr="00565B57" w:rsidRDefault="00546BC3" w:rsidP="00565B57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13</w:t>
            </w:r>
            <w:r w:rsid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Refleksivna modernost (25.5.2021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7458C5" w:rsidRDefault="00546BC3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14</w:t>
            </w:r>
            <w:r w:rsid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565B57"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Globalizacija kulture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(2.6.2021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  <w:p w:rsidR="008F22A6" w:rsidRPr="00B9225F" w:rsidRDefault="008F22A6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(seminar)</w:t>
            </w:r>
          </w:p>
        </w:tc>
        <w:tc>
          <w:tcPr>
            <w:tcW w:w="7487" w:type="dxa"/>
            <w:gridSpan w:val="30"/>
          </w:tcPr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1.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Uvod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ni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seminar (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2.3.2021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B9225F" w:rsidRPr="00565B57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B9225F">
              <w:rPr>
                <w:rFonts w:ascii="Times New Roman" w:eastAsia="MS Gothic" w:hAnsi="Times New Roman" w:cs="Times New Roman"/>
                <w:sz w:val="24"/>
                <w:szCs w:val="24"/>
              </w:rPr>
              <w:t>Eagleton</w:t>
            </w:r>
            <w:proofErr w:type="spellEnd"/>
            <w:r w:rsidRPr="00B9225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T. (2002).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Ideja kulture</w:t>
            </w:r>
            <w:r w:rsidRPr="00B9225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Zagreb: Jesenski i </w:t>
            </w:r>
            <w:proofErr w:type="spellStart"/>
            <w:r w:rsidRPr="00B9225F">
              <w:rPr>
                <w:rFonts w:ascii="Times New Roman" w:eastAsia="MS Gothic" w:hAnsi="Times New Roman" w:cs="Times New Roman"/>
                <w:sz w:val="24"/>
                <w:szCs w:val="24"/>
              </w:rPr>
              <w:t>Turk</w:t>
            </w:r>
            <w:proofErr w:type="spellEnd"/>
            <w:r w:rsidRPr="00B9225F">
              <w:rPr>
                <w:rFonts w:ascii="Times New Roman" w:eastAsia="MS Gothic" w:hAnsi="Times New Roman" w:cs="Times New Roman"/>
                <w:sz w:val="24"/>
                <w:szCs w:val="24"/>
              </w:rPr>
              <w:t>, str. 7-42.</w:t>
            </w:r>
          </w:p>
          <w:p w:rsidR="00C060C9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2. 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Teorija, kultura, kulturna teorija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(9.3.2021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B9225F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Williams, </w:t>
            </w: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Raymond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2006. “Analiza Kulture”. U: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Politika teorije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(zbornik rasprava iz kulturalnih studija)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. Du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da D.,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Zagreb: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Disput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, str. 35-58.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3. 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Struktural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iza</w:t>
            </w:r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m (De </w:t>
            </w:r>
            <w:proofErr w:type="spellStart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Saussure</w:t>
            </w:r>
            <w:proofErr w:type="spellEnd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Levi</w:t>
            </w:r>
            <w:proofErr w:type="spellEnd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>Strauss</w:t>
            </w:r>
            <w:proofErr w:type="spellEnd"/>
            <w:r w:rsidR="008F22A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(16</w:t>
            </w:r>
            <w:r w:rsidR="00B94B2C">
              <w:rPr>
                <w:rFonts w:ascii="Times New Roman" w:eastAsia="MS Gothic" w:hAnsi="Times New Roman" w:cs="Times New Roman"/>
                <w:sz w:val="24"/>
                <w:szCs w:val="24"/>
              </w:rPr>
              <w:t>.3..2021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B9225F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Barthes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R. (1979).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Književnost. Mitologija. Semiologija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Beograd: </w:t>
            </w: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Nolit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, str. 229-279.</w:t>
            </w:r>
          </w:p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4. 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Strukturalizam i semiotika (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Barthes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  <w:r w:rsidR="00B94B2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(23.3. 2021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Barthes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R. (1979).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Književnost. Mitologija. Semiologija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Beograd: </w:t>
            </w: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Nolit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, str. 229-279.</w:t>
            </w:r>
          </w:p>
          <w:p w:rsidR="00C060C9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Uz odabrana poglavlja iz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Barthesovih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Mitologija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Poststrukturalizam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, Foucault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</w:t>
            </w:r>
            <w:r w:rsidR="00B94B2C">
              <w:rPr>
                <w:rFonts w:ascii="Times New Roman" w:eastAsia="MS Gothic" w:hAnsi="Times New Roman" w:cs="Times New Roman"/>
                <w:sz w:val="24"/>
                <w:szCs w:val="24"/>
              </w:rPr>
              <w:t>30.3.2021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Foucault, M. (1994).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Nadzor i kazna: Rađanje zatvora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. Zagreb: Informator, Biblioteka Politička misao, str. 31-69.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Poststrukturalizam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, Foucault</w:t>
            </w:r>
            <w:r w:rsidR="00B94B2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(6.4.2021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Default="00C060C9" w:rsidP="00B9225F">
            <w:pPr>
              <w:rPr>
                <w:rFonts w:ascii="Arial Narrow" w:hAnsi="Arial Narrow" w:cs="Arial"/>
              </w:rPr>
            </w:pPr>
            <w:r w:rsidRPr="00C66155">
              <w:rPr>
                <w:rFonts w:ascii="Arial Narrow" w:hAnsi="Arial Narrow" w:cs="Arial"/>
              </w:rPr>
              <w:t xml:space="preserve">Foucault, M. (1994). </w:t>
            </w:r>
            <w:r w:rsidRPr="00C66155">
              <w:rPr>
                <w:rFonts w:ascii="Arial Narrow" w:hAnsi="Arial Narrow" w:cs="Arial"/>
                <w:i/>
                <w:iCs/>
              </w:rPr>
              <w:t>Nadzor i kazna: Rađanje zatvora</w:t>
            </w:r>
            <w:r w:rsidRPr="00C66155">
              <w:rPr>
                <w:rFonts w:ascii="Arial Narrow" w:hAnsi="Arial Narrow" w:cs="Arial"/>
              </w:rPr>
              <w:t>. Zagreb: Informator, Biblioteka Politička misao, str. 31-69.</w:t>
            </w:r>
          </w:p>
          <w:p w:rsidR="00C060C9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4B2C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6. Postkolonijalna teorija (13.4.2021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Default="00C060C9" w:rsidP="00B9225F">
            <w:pPr>
              <w:rPr>
                <w:rFonts w:ascii="Arial Narrow" w:hAnsi="Arial Narrow" w:cs="Arial"/>
              </w:rPr>
            </w:pPr>
            <w:r w:rsidRPr="00C66155">
              <w:rPr>
                <w:rFonts w:ascii="Arial Narrow" w:hAnsi="Arial Narrow" w:cs="Arial"/>
              </w:rPr>
              <w:t xml:space="preserve">Foucault, M. (1994). </w:t>
            </w:r>
            <w:r w:rsidRPr="00C66155">
              <w:rPr>
                <w:rFonts w:ascii="Arial Narrow" w:hAnsi="Arial Narrow" w:cs="Arial"/>
                <w:i/>
                <w:iCs/>
              </w:rPr>
              <w:t>Nadzor i kazna: Rađanje zatvora</w:t>
            </w:r>
            <w:r w:rsidRPr="00C66155">
              <w:rPr>
                <w:rFonts w:ascii="Arial Narrow" w:hAnsi="Arial Narrow" w:cs="Arial"/>
              </w:rPr>
              <w:t>. Zagreb: Informator, Biblioteka Politička misao, str. 31-69.</w:t>
            </w:r>
          </w:p>
          <w:p w:rsidR="00C060C9" w:rsidRDefault="00C060C9" w:rsidP="00B922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Uz odabrane dijelove iste knjige.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7. 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Postmodernizam (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Lyotard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Baudrillard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(2</w:t>
            </w:r>
            <w:r w:rsidR="00B94B2C">
              <w:rPr>
                <w:rFonts w:ascii="Times New Roman" w:eastAsia="MS Gothic" w:hAnsi="Times New Roman" w:cs="Times New Roman"/>
                <w:sz w:val="24"/>
                <w:szCs w:val="24"/>
              </w:rPr>
              <w:t>0.4.2021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Jameson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F. (1988).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„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Postmodernizam ili kulturna logika kasnog kapitalizma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“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. U Kuvačić, I; Flego, F. (</w:t>
            </w: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ur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Postmoderna</w:t>
            </w:r>
            <w:proofErr w:type="spellEnd"/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: nova epoha ili zabluda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. Zagreb: Naprijed, str. 187-232.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8. 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Postmodernizam (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Jameson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  <w:r w:rsidR="00B94B2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(27.4.2021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Jameson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, F. (1988). „Postmodernizam ili kulturna logika kasnog kapitalizma“. U Kuvačić, I; Flego, F. (</w:t>
            </w: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ur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Postmoderna</w:t>
            </w:r>
            <w:proofErr w:type="spellEnd"/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: nova epoha ili zabluda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. Zagreb: Naprijed, str. 187-232.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Postmodernost</w:t>
            </w:r>
            <w:proofErr w:type="spellEnd"/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 prostor/vrijeme</w:t>
            </w:r>
            <w:r w:rsidR="00B94B2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(4.5.2021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Jameson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, F. (1988). „Postmodernizam ili kulturna logika kasnog kapitalizma“. U Kuvačić, I; Flego, F. (</w:t>
            </w: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ur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Postmoderna</w:t>
            </w:r>
            <w:proofErr w:type="spellEnd"/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: nova epoha ili zabluda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. Zagreb: Naprijed, str. 187-232.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225F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10. </w:t>
            </w:r>
            <w:r w:rsidRPr="00565B57">
              <w:rPr>
                <w:rFonts w:ascii="Times New Roman" w:eastAsia="MS Gothic" w:hAnsi="Times New Roman" w:cs="Times New Roman"/>
                <w:sz w:val="24"/>
                <w:szCs w:val="24"/>
              </w:rPr>
              <w:t>Sociologija i (post)moderna</w:t>
            </w:r>
            <w:r w:rsidR="00B94B2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(11.5.2021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Bauman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Z. (2011).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Tekuća modernost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Zagreb: Naklada </w:t>
            </w: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Pelago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, str. 9-21, 93-109, 129-144.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4B2C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11. Refleksivna modernost (18.5.2021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Pr="00565B57" w:rsidRDefault="00C060C9" w:rsidP="00C060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Bauman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Z. (2011).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Tekuća modernost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Zagreb: Naklada </w:t>
            </w: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Pelago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, str. 9-21, 93-109, 129-144.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B9225F" w:rsidRDefault="00B94B2C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12. Refleksivna modernost (25.5.2021</w:t>
            </w:r>
            <w:r w:rsidR="00B9225F">
              <w:rPr>
                <w:rFonts w:ascii="Times New Roman" w:eastAsia="MS Gothic" w:hAnsi="Times New Roman" w:cs="Times New Roman"/>
                <w:sz w:val="24"/>
                <w:szCs w:val="24"/>
              </w:rPr>
              <w:t>.)</w:t>
            </w:r>
          </w:p>
          <w:p w:rsidR="00C060C9" w:rsidRPr="00565B57" w:rsidRDefault="00C060C9" w:rsidP="00C060C9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Bauman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Z. (2011). </w:t>
            </w:r>
            <w:r w:rsidRPr="00C060C9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Tekuća modernost</w:t>
            </w:r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Zagreb: Naklada </w:t>
            </w:r>
            <w:proofErr w:type="spellStart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Pelago</w:t>
            </w:r>
            <w:proofErr w:type="spellEnd"/>
            <w:r w:rsidRPr="00C060C9">
              <w:rPr>
                <w:rFonts w:ascii="Times New Roman" w:eastAsia="MS Gothic" w:hAnsi="Times New Roman" w:cs="Times New Roman"/>
                <w:sz w:val="24"/>
                <w:szCs w:val="24"/>
              </w:rPr>
              <w:t>, str. 9-21, 93-109, 129-144.</w:t>
            </w:r>
          </w:p>
          <w:p w:rsidR="00C060C9" w:rsidRPr="00565B57" w:rsidRDefault="00C060C9" w:rsidP="00B9225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7458C5" w:rsidRPr="00021C05" w:rsidRDefault="00B9225F" w:rsidP="00B94B2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13. </w:t>
            </w:r>
            <w:r w:rsidR="00B94B2C">
              <w:rPr>
                <w:rFonts w:ascii="Times New Roman" w:eastAsia="MS Gothic" w:hAnsi="Times New Roman" w:cs="Times New Roman"/>
                <w:sz w:val="24"/>
                <w:szCs w:val="24"/>
              </w:rPr>
              <w:t>Rekapitulacija kolegija (2.6.2021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)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Obveznu literaturu čini sva literatura s popisa seminarskih tekstova te bilješke i prezentacije koje prate predavanja, a koje će studenticama i studentima biti dostupne na sustavu za e-učenje Merlin.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36704" w:rsidRPr="00D36704" w:rsidRDefault="00D36704" w:rsidP="00D36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Auge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M. (2001). </w:t>
            </w:r>
            <w:proofErr w:type="spellStart"/>
            <w:r w:rsidRPr="00D36704">
              <w:rPr>
                <w:rFonts w:ascii="Times New Roman" w:eastAsia="MS Gothic" w:hAnsi="Times New Roman" w:cs="Times New Roman"/>
                <w:i/>
                <w:sz w:val="18"/>
              </w:rPr>
              <w:t>Nemjesta</w:t>
            </w:r>
            <w:proofErr w:type="spellEnd"/>
            <w:r w:rsidRPr="00D36704">
              <w:rPr>
                <w:rFonts w:ascii="Times New Roman" w:eastAsia="MS Gothic" w:hAnsi="Times New Roman" w:cs="Times New Roman"/>
                <w:i/>
                <w:sz w:val="18"/>
              </w:rPr>
              <w:t xml:space="preserve"> : uvod u moguću antropologiju </w:t>
            </w:r>
            <w:proofErr w:type="spellStart"/>
            <w:r w:rsidRPr="00D36704">
              <w:rPr>
                <w:rFonts w:ascii="Times New Roman" w:eastAsia="MS Gothic" w:hAnsi="Times New Roman" w:cs="Times New Roman"/>
                <w:i/>
                <w:sz w:val="18"/>
              </w:rPr>
              <w:t>supermoderniteta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Karlovac: Naklada Društva arhitekata, građevinara i geodeta. </w:t>
            </w:r>
          </w:p>
          <w:p w:rsidR="00D36704" w:rsidRDefault="00D36704" w:rsidP="00D36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Barry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P. (2009). </w:t>
            </w:r>
            <w:proofErr w:type="spellStart"/>
            <w:r w:rsidRPr="00D36704">
              <w:rPr>
                <w:rFonts w:ascii="Times New Roman" w:eastAsia="MS Gothic" w:hAnsi="Times New Roman" w:cs="Times New Roman"/>
                <w:i/>
                <w:sz w:val="18"/>
              </w:rPr>
              <w:t>Beginning</w:t>
            </w:r>
            <w:proofErr w:type="spellEnd"/>
            <w:r w:rsidRPr="00D3670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36704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Introduction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to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Literary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Cultural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(3. izdanje). Manchester: Manchester University Press.</w:t>
            </w:r>
          </w:p>
          <w:p w:rsidR="00D36704" w:rsidRPr="00D36704" w:rsidRDefault="00D36704" w:rsidP="00D36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Joas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J.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Knobl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W. (2009).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Social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Twenty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Introductory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University Press. </w:t>
            </w:r>
          </w:p>
          <w:p w:rsidR="007458C5" w:rsidRDefault="00C060C9" w:rsidP="00D36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Levi-Strauss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C</w:t>
            </w:r>
            <w:r w:rsidR="00D36704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D36704">
              <w:rPr>
                <w:rFonts w:ascii="Times New Roman" w:eastAsia="MS Gothic" w:hAnsi="Times New Roman" w:cs="Times New Roman"/>
                <w:sz w:val="18"/>
              </w:rPr>
              <w:t xml:space="preserve">1977). </w:t>
            </w:r>
            <w:r w:rsidR="00D36704">
              <w:rPr>
                <w:rFonts w:ascii="Times New Roman" w:eastAsia="MS Gothic" w:hAnsi="Times New Roman" w:cs="Times New Roman"/>
                <w:i/>
                <w:sz w:val="18"/>
              </w:rPr>
              <w:t>Strukturalna antropologija.</w:t>
            </w:r>
            <w:r w:rsidR="00D36704">
              <w:rPr>
                <w:rFonts w:ascii="Times New Roman" w:eastAsia="MS Gothic" w:hAnsi="Times New Roman" w:cs="Times New Roman"/>
                <w:sz w:val="18"/>
              </w:rPr>
              <w:t xml:space="preserve"> Zagreb: Stvarnost.</w:t>
            </w:r>
          </w:p>
          <w:p w:rsidR="00D36704" w:rsidRPr="00D36704" w:rsidRDefault="00D36704" w:rsidP="00D367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Said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E. (1999).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Orijentalizam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Zagreb: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Konzor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458C5" w:rsidRPr="009947BA" w:rsidRDefault="000B7C82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7458C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458C5" w:rsidRPr="00C02454" w:rsidRDefault="007458C5" w:rsidP="007458C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458C5" w:rsidRPr="00C02454" w:rsidRDefault="007458C5" w:rsidP="007458C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458C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458C5" w:rsidRPr="00C02454" w:rsidRDefault="00AA26CC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458C5" w:rsidRPr="00C02454" w:rsidRDefault="00AA26CC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458C5" w:rsidRPr="00C02454" w:rsidRDefault="00AA26CC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458C5" w:rsidRPr="00C02454" w:rsidRDefault="00AA26CC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458C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458C5" w:rsidRPr="00C02454" w:rsidRDefault="00AA26CC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458C5" w:rsidRPr="00C02454" w:rsidRDefault="00AA26CC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0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458C5" w:rsidRPr="00C02454" w:rsidRDefault="00AA26CC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458C5" w:rsidRPr="00C02454" w:rsidRDefault="00AA26CC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458C5" w:rsidRPr="00C02454" w:rsidRDefault="00AA26CC" w:rsidP="007458C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458C5" w:rsidRPr="00C02454" w:rsidRDefault="00AA26CC" w:rsidP="007458C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458C5" w:rsidRPr="00B7307A" w:rsidRDefault="007458C5" w:rsidP="00C060C9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Pravo izlaska na ispit imaju oni studenti/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koji su ispunili zadane uvjete kolegija (redovitost pohađanja nastave, pozitivno oc</w:t>
            </w:r>
            <w:r w:rsidR="00C06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jenjeni seminarski zadaci). </w:t>
            </w:r>
            <w:r w:rsidR="00C060C9">
              <w:rPr>
                <w:rFonts w:ascii="Times New Roman" w:hAnsi="Times New Roman" w:cs="Times New Roman"/>
                <w:sz w:val="24"/>
                <w:szCs w:val="24"/>
              </w:rPr>
              <w:t>Ispit je pismeni.</w:t>
            </w:r>
          </w:p>
        </w:tc>
      </w:tr>
      <w:tr w:rsidR="007458C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458C5" w:rsidRPr="00B4202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458C5" w:rsidRPr="00B7307A" w:rsidRDefault="007458C5" w:rsidP="007458C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7458C5" w:rsidRPr="009947BA" w:rsidRDefault="00C060C9" w:rsidP="00C060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Ocjena se sastoji od pisanog dijela i evaluacije rada u sklopu seminara. Pismeni dio ispita nosi 70% ocjene, a rad na seminaru 30%. Pisani ispit piše se u obliku klauzure. </w:t>
            </w:r>
          </w:p>
        </w:tc>
      </w:tr>
      <w:tr w:rsidR="00C060C9" w:rsidRPr="009947BA" w:rsidTr="009A284F">
        <w:trPr>
          <w:gridAfter w:val="30"/>
          <w:wAfter w:w="7487" w:type="dxa"/>
          <w:trHeight w:val="24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060C9" w:rsidRDefault="00C060C9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060C9" w:rsidRPr="009947BA" w:rsidTr="009A284F">
        <w:trPr>
          <w:gridAfter w:val="30"/>
          <w:wAfter w:w="7487" w:type="dxa"/>
          <w:trHeight w:val="24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060C9" w:rsidRDefault="00C060C9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060C9" w:rsidRPr="009947BA" w:rsidTr="009A284F">
        <w:trPr>
          <w:gridAfter w:val="30"/>
          <w:wAfter w:w="7487" w:type="dxa"/>
          <w:trHeight w:val="24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060C9" w:rsidRDefault="00C060C9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060C9" w:rsidRPr="009947BA" w:rsidTr="009A284F">
        <w:trPr>
          <w:gridAfter w:val="30"/>
          <w:wAfter w:w="7487" w:type="dxa"/>
          <w:trHeight w:val="247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060C9" w:rsidRDefault="00C060C9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458C5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458C5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458C5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458C5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458C5" w:rsidRPr="009947BA" w:rsidRDefault="00AA26CC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458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458C5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458C5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458C5" w:rsidRPr="00684BBC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458C5" w:rsidRPr="00684BBC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458C5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458C5" w:rsidRPr="00684BBC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458C5" w:rsidRPr="00684BBC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458C5" w:rsidRPr="00684BBC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7458C5" w:rsidRPr="00684BBC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CC" w:rsidRDefault="00AA26CC" w:rsidP="009947BA">
      <w:pPr>
        <w:spacing w:before="0" w:after="0"/>
      </w:pPr>
      <w:r>
        <w:separator/>
      </w:r>
    </w:p>
  </w:endnote>
  <w:endnote w:type="continuationSeparator" w:id="0">
    <w:p w:rsidR="00AA26CC" w:rsidRDefault="00AA26C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CC" w:rsidRDefault="00AA26CC" w:rsidP="009947BA">
      <w:pPr>
        <w:spacing w:before="0" w:after="0"/>
      </w:pPr>
      <w:r>
        <w:separator/>
      </w:r>
    </w:p>
  </w:footnote>
  <w:footnote w:type="continuationSeparator" w:id="0">
    <w:p w:rsidR="00AA26CC" w:rsidRDefault="00AA26C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2F6"/>
    <w:multiLevelType w:val="hybridMultilevel"/>
    <w:tmpl w:val="9928204E"/>
    <w:lvl w:ilvl="0" w:tplc="A1524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D12"/>
    <w:multiLevelType w:val="hybridMultilevel"/>
    <w:tmpl w:val="4D32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7698"/>
    <w:multiLevelType w:val="hybridMultilevel"/>
    <w:tmpl w:val="2DBAB1A8"/>
    <w:lvl w:ilvl="0" w:tplc="1740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4B2A"/>
    <w:multiLevelType w:val="hybridMultilevel"/>
    <w:tmpl w:val="F28A5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1C05"/>
    <w:rsid w:val="000A790E"/>
    <w:rsid w:val="000B7C82"/>
    <w:rsid w:val="000C0578"/>
    <w:rsid w:val="000E2A01"/>
    <w:rsid w:val="0010332B"/>
    <w:rsid w:val="001401AA"/>
    <w:rsid w:val="001443A2"/>
    <w:rsid w:val="00150B32"/>
    <w:rsid w:val="00197510"/>
    <w:rsid w:val="001A3E5D"/>
    <w:rsid w:val="001B506A"/>
    <w:rsid w:val="0022722C"/>
    <w:rsid w:val="0028545A"/>
    <w:rsid w:val="002968E9"/>
    <w:rsid w:val="002E1CE6"/>
    <w:rsid w:val="002F2118"/>
    <w:rsid w:val="002F2D22"/>
    <w:rsid w:val="00326091"/>
    <w:rsid w:val="00357643"/>
    <w:rsid w:val="003620D3"/>
    <w:rsid w:val="00371634"/>
    <w:rsid w:val="00386E9C"/>
    <w:rsid w:val="00393964"/>
    <w:rsid w:val="003A3E41"/>
    <w:rsid w:val="003A3FA8"/>
    <w:rsid w:val="003E3E47"/>
    <w:rsid w:val="003F11B6"/>
    <w:rsid w:val="003F17B8"/>
    <w:rsid w:val="0041227A"/>
    <w:rsid w:val="00433038"/>
    <w:rsid w:val="0044395A"/>
    <w:rsid w:val="00453362"/>
    <w:rsid w:val="00461219"/>
    <w:rsid w:val="00470F6D"/>
    <w:rsid w:val="00483BC3"/>
    <w:rsid w:val="004923F4"/>
    <w:rsid w:val="004B553E"/>
    <w:rsid w:val="005353ED"/>
    <w:rsid w:val="00546BC3"/>
    <w:rsid w:val="005514C3"/>
    <w:rsid w:val="00565B57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458C5"/>
    <w:rsid w:val="0078125F"/>
    <w:rsid w:val="00785CAA"/>
    <w:rsid w:val="00794496"/>
    <w:rsid w:val="007967CC"/>
    <w:rsid w:val="0079745E"/>
    <w:rsid w:val="00797B40"/>
    <w:rsid w:val="007C43A4"/>
    <w:rsid w:val="007D4D2D"/>
    <w:rsid w:val="00825BEF"/>
    <w:rsid w:val="00865776"/>
    <w:rsid w:val="00874D5D"/>
    <w:rsid w:val="00891C60"/>
    <w:rsid w:val="008942F0"/>
    <w:rsid w:val="008A3541"/>
    <w:rsid w:val="008D45DB"/>
    <w:rsid w:val="008F22A6"/>
    <w:rsid w:val="0090214F"/>
    <w:rsid w:val="009163E6"/>
    <w:rsid w:val="009760E8"/>
    <w:rsid w:val="009947BA"/>
    <w:rsid w:val="00997F41"/>
    <w:rsid w:val="009A284F"/>
    <w:rsid w:val="009C56B1"/>
    <w:rsid w:val="009C70B6"/>
    <w:rsid w:val="009D5226"/>
    <w:rsid w:val="009E2FD4"/>
    <w:rsid w:val="00A13E9A"/>
    <w:rsid w:val="00A9132B"/>
    <w:rsid w:val="00AA1A5A"/>
    <w:rsid w:val="00AA26CC"/>
    <w:rsid w:val="00AD23FB"/>
    <w:rsid w:val="00AF24E6"/>
    <w:rsid w:val="00B3455B"/>
    <w:rsid w:val="00B4202A"/>
    <w:rsid w:val="00B43A81"/>
    <w:rsid w:val="00B612F8"/>
    <w:rsid w:val="00B71A57"/>
    <w:rsid w:val="00B7307A"/>
    <w:rsid w:val="00B9225F"/>
    <w:rsid w:val="00B94B2C"/>
    <w:rsid w:val="00C02454"/>
    <w:rsid w:val="00C060C9"/>
    <w:rsid w:val="00C3477B"/>
    <w:rsid w:val="00C85956"/>
    <w:rsid w:val="00C9733D"/>
    <w:rsid w:val="00CA3783"/>
    <w:rsid w:val="00CB23F4"/>
    <w:rsid w:val="00CF5EFB"/>
    <w:rsid w:val="00D136E4"/>
    <w:rsid w:val="00D36704"/>
    <w:rsid w:val="00D40901"/>
    <w:rsid w:val="00D5334D"/>
    <w:rsid w:val="00D5523D"/>
    <w:rsid w:val="00D944DF"/>
    <w:rsid w:val="00DD110C"/>
    <w:rsid w:val="00DE5E30"/>
    <w:rsid w:val="00DE6D53"/>
    <w:rsid w:val="00E06E39"/>
    <w:rsid w:val="00E07D73"/>
    <w:rsid w:val="00E17D18"/>
    <w:rsid w:val="00E2785A"/>
    <w:rsid w:val="00E30E67"/>
    <w:rsid w:val="00E9379A"/>
    <w:rsid w:val="00F02A8F"/>
    <w:rsid w:val="00F0761A"/>
    <w:rsid w:val="00F513E0"/>
    <w:rsid w:val="00F566DA"/>
    <w:rsid w:val="00F672DC"/>
    <w:rsid w:val="00F84F5E"/>
    <w:rsid w:val="00F94924"/>
    <w:rsid w:val="00FB393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CEB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5A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tonina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5C49-91AB-4615-9AA2-A416BDC0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4</cp:revision>
  <dcterms:created xsi:type="dcterms:W3CDTF">2021-02-23T14:56:00Z</dcterms:created>
  <dcterms:modified xsi:type="dcterms:W3CDTF">2021-02-26T09:42:00Z</dcterms:modified>
</cp:coreProperties>
</file>